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6" w:rsidRPr="00741DD6" w:rsidRDefault="007041D4" w:rsidP="0074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Behavior </w:t>
      </w:r>
      <w:r w:rsidR="00741DD6" w:rsidRPr="00741DD6">
        <w:rPr>
          <w:b/>
          <w:sz w:val="28"/>
          <w:szCs w:val="28"/>
        </w:rPr>
        <w:t>Goal</w:t>
      </w:r>
      <w:r>
        <w:rPr>
          <w:b/>
          <w:sz w:val="28"/>
          <w:szCs w:val="28"/>
        </w:rPr>
        <w:t xml:space="preserve"> Writing</w:t>
      </w:r>
    </w:p>
    <w:p w:rsidR="00741DD6" w:rsidRDefault="00741DD6">
      <w:r>
        <w:t>One format (annual goal):</w:t>
      </w:r>
    </w:p>
    <w:p w:rsidR="00741DD6" w:rsidRDefault="00741DD6" w:rsidP="00741DD6">
      <w:pPr>
        <w:pStyle w:val="ListParagraph"/>
        <w:numPr>
          <w:ilvl w:val="0"/>
          <w:numId w:val="1"/>
        </w:numPr>
      </w:pPr>
      <w:r>
        <w:t xml:space="preserve">Given (conditions), student will (perform what observable/measurable behavior) to what level (performance criteria).  </w:t>
      </w:r>
    </w:p>
    <w:p w:rsidR="00741DD6" w:rsidRDefault="00741DD6" w:rsidP="00741DD6">
      <w:r>
        <w:t>Objectives/benchmarks format:</w:t>
      </w:r>
    </w:p>
    <w:p w:rsidR="00741DD6" w:rsidRDefault="00741DD6" w:rsidP="00741DD6">
      <w:pPr>
        <w:pStyle w:val="ListParagraph"/>
        <w:numPr>
          <w:ilvl w:val="0"/>
          <w:numId w:val="1"/>
        </w:numPr>
      </w:pPr>
      <w:r>
        <w:t>Given (conditions), student will (perform what observable, measurable behavior) to what level (performance criteria and by when).</w:t>
      </w:r>
    </w:p>
    <w:p w:rsidR="00741DD6" w:rsidRDefault="00741DD6" w:rsidP="00741DD6">
      <w:r>
        <w:t>*Conditions – including setting, accommodations, prompts, curriculum, instruction, etc.  (e.g. “given social skills instruction” or “given anger management instruction and no more than 2 teacher prompts”)</w:t>
      </w:r>
    </w:p>
    <w:p w:rsidR="00741DD6" w:rsidRDefault="00741DD6" w:rsidP="00741DD6">
      <w:r>
        <w:t>*Performance criteria – measures such as “80% on three consecutive days” or “75% accuracy on five out of seven 1-minute tests.”</w:t>
      </w:r>
    </w:p>
    <w:p w:rsidR="00741DD6" w:rsidRDefault="00741DD6" w:rsidP="00741DD6"/>
    <w:p w:rsidR="00741DD6" w:rsidRDefault="00741DD6" w:rsidP="00741DD6">
      <w:r>
        <w:t>**Do our goals pass the “stranger test” and dead man’s test”?</w:t>
      </w:r>
    </w:p>
    <w:sectPr w:rsidR="00741DD6" w:rsidSect="005F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4785"/>
    <w:multiLevelType w:val="hybridMultilevel"/>
    <w:tmpl w:val="342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DD6"/>
    <w:rsid w:val="005F4D5C"/>
    <w:rsid w:val="007041D4"/>
    <w:rsid w:val="0074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Mark A. Ustby</cp:lastModifiedBy>
  <cp:revision>2</cp:revision>
  <dcterms:created xsi:type="dcterms:W3CDTF">2014-04-10T15:54:00Z</dcterms:created>
  <dcterms:modified xsi:type="dcterms:W3CDTF">2014-04-10T15:54:00Z</dcterms:modified>
</cp:coreProperties>
</file>